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2955"/>
        <w:gridCol w:w="7361"/>
        <w:gridCol w:w="3199"/>
      </w:tblGrid>
      <w:tr w:rsidR="1B39289E" w:rsidTr="00606F57" w14:paraId="3E4069B0" w14:textId="77777777">
        <w:trPr>
          <w:trHeight w:val="300"/>
        </w:trPr>
        <w:tc>
          <w:tcPr>
            <w:tcW w:w="2295" w:type="dxa"/>
          </w:tcPr>
          <w:p w:rsidR="551FEFF4" w:rsidP="1B39289E" w:rsidRDefault="551FEFF4" w14:paraId="6DB6AA42" w14:textId="4CB8FE8F">
            <w:pPr>
              <w:pStyle w:val="BodyText"/>
              <w:rPr>
                <w:sz w:val="28"/>
                <w:szCs w:val="28"/>
              </w:rPr>
            </w:pPr>
            <w:r w:rsidRPr="1B39289E">
              <w:rPr>
                <w:sz w:val="24"/>
                <w:szCs w:val="24"/>
              </w:rPr>
              <w:t xml:space="preserve">Term </w:t>
            </w:r>
            <w:r w:rsidR="00606F57">
              <w:rPr>
                <w:sz w:val="24"/>
                <w:szCs w:val="24"/>
              </w:rPr>
              <w:t>1</w:t>
            </w:r>
            <w:r w:rsidRPr="1B39289E">
              <w:rPr>
                <w:sz w:val="24"/>
                <w:szCs w:val="24"/>
              </w:rPr>
              <w:t xml:space="preserve"> 202</w:t>
            </w:r>
            <w:r w:rsidR="00606F57">
              <w:rPr>
                <w:sz w:val="24"/>
                <w:szCs w:val="24"/>
              </w:rPr>
              <w:t>4</w:t>
            </w:r>
            <w:r w:rsidRPr="1B39289E">
              <w:rPr>
                <w:sz w:val="24"/>
                <w:szCs w:val="24"/>
              </w:rPr>
              <w:t>-2</w:t>
            </w:r>
            <w:r w:rsidR="00606F57"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551FEFF4" w:rsidP="1B39289E" w:rsidRDefault="005B75F3" w14:paraId="366044FF" w14:textId="70B5AFC3">
            <w:pPr>
              <w:pStyle w:val="BodyTex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Y3 </w:t>
            </w:r>
            <w:proofErr w:type="spellStart"/>
            <w:r w:rsidRPr="1B39289E" w:rsidR="551FEFF4">
              <w:rPr>
                <w:sz w:val="24"/>
                <w:szCs w:val="24"/>
              </w:rPr>
              <w:t>Conkers</w:t>
            </w:r>
            <w:proofErr w:type="spellEnd"/>
            <w:r w:rsidRPr="1B39289E" w:rsidR="551FE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1" w:type="dxa"/>
          </w:tcPr>
          <w:p w:rsidR="551FEFF4" w:rsidP="1B39289E" w:rsidRDefault="551FEFF4" w14:paraId="37450C5A" w14:textId="118E313A">
            <w:pPr>
              <w:pStyle w:val="BodyText"/>
              <w:rPr>
                <w:sz w:val="24"/>
                <w:szCs w:val="24"/>
              </w:rPr>
            </w:pPr>
            <w:r w:rsidRPr="1B39289E">
              <w:rPr>
                <w:sz w:val="24"/>
                <w:szCs w:val="24"/>
              </w:rPr>
              <w:t xml:space="preserve">CT: </w:t>
            </w:r>
            <w:r w:rsidR="00606F57">
              <w:rPr>
                <w:sz w:val="24"/>
                <w:szCs w:val="24"/>
              </w:rPr>
              <w:t xml:space="preserve">Mrs Gibson, </w:t>
            </w:r>
            <w:r w:rsidR="005B75F3">
              <w:rPr>
                <w:sz w:val="24"/>
                <w:szCs w:val="24"/>
              </w:rPr>
              <w:t xml:space="preserve">Mrs Lakin-Hall, </w:t>
            </w:r>
            <w:r w:rsidR="00606F57">
              <w:rPr>
                <w:sz w:val="24"/>
                <w:szCs w:val="24"/>
              </w:rPr>
              <w:t>Mrs Mc Caffery.</w:t>
            </w:r>
          </w:p>
        </w:tc>
        <w:tc>
          <w:tcPr>
            <w:tcW w:w="3199" w:type="dxa"/>
          </w:tcPr>
          <w:p w:rsidR="551FEFF4" w:rsidP="1B39289E" w:rsidRDefault="551FEFF4" w14:paraId="1439A369" w14:textId="26A6A93E">
            <w:pPr>
              <w:pStyle w:val="BodyText"/>
              <w:rPr>
                <w:sz w:val="28"/>
                <w:szCs w:val="28"/>
              </w:rPr>
            </w:pPr>
            <w:r w:rsidRPr="1B39289E">
              <w:rPr>
                <w:sz w:val="24"/>
                <w:szCs w:val="24"/>
              </w:rPr>
              <w:t>Year 3</w:t>
            </w:r>
          </w:p>
        </w:tc>
      </w:tr>
    </w:tbl>
    <w:p w:rsidR="00DC5AE3" w:rsidP="1B39289E" w:rsidRDefault="00DC5AE3" w14:paraId="326ED685" w14:textId="32E3A24C">
      <w:pPr>
        <w:pStyle w:val="BodyText"/>
        <w:spacing w:before="2"/>
        <w:rPr>
          <w:rFonts w:ascii="Times New Roman"/>
          <w:sz w:val="2"/>
          <w:szCs w:val="2"/>
        </w:rPr>
      </w:pPr>
    </w:p>
    <w:tbl>
      <w:tblPr>
        <w:tblStyle w:val="TableGrid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5133"/>
        <w:gridCol w:w="5270"/>
        <w:gridCol w:w="5048"/>
      </w:tblGrid>
      <w:tr w:rsidR="005D611F" w:rsidTr="7FA78B53" w14:paraId="4A6D88D5" w14:textId="77777777">
        <w:trPr>
          <w:trHeight w:val="5592"/>
        </w:trPr>
        <w:tc>
          <w:tcPr>
            <w:tcW w:w="5133" w:type="dxa"/>
            <w:tcMar/>
          </w:tcPr>
          <w:p w:rsidRPr="00913D5C" w:rsidR="005D611F" w:rsidP="005D611F" w:rsidRDefault="005D611F" w14:paraId="742B3183" w14:textId="5EA659F8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English:</w:t>
            </w:r>
          </w:p>
          <w:p w:rsidRPr="00913D5C" w:rsidR="00EF735C" w:rsidP="00B533E7" w:rsidRDefault="005D611F" w14:paraId="51067DC4" w14:textId="79D9159E">
            <w:pPr>
              <w:spacing w:line="259" w:lineRule="auto"/>
              <w:rPr>
                <w:sz w:val="20"/>
                <w:szCs w:val="20"/>
              </w:rPr>
            </w:pPr>
            <w:r w:rsidRPr="00913D5C">
              <w:rPr>
                <w:sz w:val="20"/>
                <w:szCs w:val="20"/>
              </w:rPr>
              <w:t xml:space="preserve">This term we will be </w:t>
            </w:r>
            <w:r w:rsidRPr="00913D5C" w:rsidR="00EF735C">
              <w:rPr>
                <w:sz w:val="20"/>
                <w:szCs w:val="20"/>
              </w:rPr>
              <w:t>using the text “</w:t>
            </w:r>
            <w:r w:rsidRPr="00913D5C" w:rsidR="00B533E7">
              <w:rPr>
                <w:sz w:val="20"/>
                <w:szCs w:val="20"/>
              </w:rPr>
              <w:t>Lights on Cotton Rock</w:t>
            </w:r>
            <w:r w:rsidRPr="00913D5C" w:rsidR="00EF735C">
              <w:rPr>
                <w:sz w:val="20"/>
                <w:szCs w:val="20"/>
              </w:rPr>
              <w:t xml:space="preserve">” by </w:t>
            </w:r>
            <w:r w:rsidRPr="00913D5C" w:rsidR="00B533E7">
              <w:rPr>
                <w:sz w:val="20"/>
                <w:szCs w:val="20"/>
              </w:rPr>
              <w:t>David Lichfield</w:t>
            </w:r>
            <w:r w:rsidRPr="00913D5C" w:rsidR="00EF735C">
              <w:rPr>
                <w:sz w:val="20"/>
                <w:szCs w:val="20"/>
              </w:rPr>
              <w:t xml:space="preserve"> to develop our writing across</w:t>
            </w:r>
            <w:r w:rsidRPr="00913D5C" w:rsidR="00B533E7">
              <w:rPr>
                <w:sz w:val="20"/>
                <w:szCs w:val="20"/>
              </w:rPr>
              <w:t xml:space="preserve"> setting and character descriptions, as well as comic strip storytelling</w:t>
            </w:r>
            <w:r w:rsidRPr="00913D5C" w:rsidR="00EF735C">
              <w:rPr>
                <w:sz w:val="20"/>
                <w:szCs w:val="20"/>
              </w:rPr>
              <w:t xml:space="preserve">. We intend to </w:t>
            </w:r>
            <w:r w:rsidRPr="00913D5C" w:rsidR="00B533E7">
              <w:rPr>
                <w:sz w:val="20"/>
                <w:szCs w:val="20"/>
              </w:rPr>
              <w:t xml:space="preserve">revisit </w:t>
            </w:r>
            <w:r w:rsidRPr="00913D5C" w:rsidR="00B533E7">
              <w:rPr>
                <w:rFonts w:eastAsia="Arial Nova" w:cs="Arial Nova"/>
                <w:sz w:val="20"/>
                <w:szCs w:val="20"/>
              </w:rPr>
              <w:t xml:space="preserve">Rhetorical questions </w:t>
            </w:r>
            <w:r w:rsidRPr="00913D5C" w:rsidR="00B533E7">
              <w:rPr>
                <w:sz w:val="20"/>
                <w:szCs w:val="20"/>
              </w:rPr>
              <w:t>and e</w:t>
            </w:r>
            <w:r w:rsidRPr="00913D5C" w:rsidR="00B533E7">
              <w:rPr>
                <w:rFonts w:eastAsia="Arial Nova" w:cs="Arial Nova"/>
                <w:sz w:val="20"/>
                <w:szCs w:val="20"/>
              </w:rPr>
              <w:t>ffective use of noun phrases</w:t>
            </w:r>
            <w:r w:rsidRPr="00913D5C" w:rsidR="00B533E7">
              <w:rPr>
                <w:rFonts w:eastAsia="Arial Nova" w:cs="Arial Nova"/>
                <w:sz w:val="20"/>
                <w:szCs w:val="20"/>
              </w:rPr>
              <w:t xml:space="preserve"> from Y2 as well</w:t>
            </w:r>
            <w:r w:rsidRPr="00913D5C" w:rsidR="00B533E7">
              <w:rPr>
                <w:rFonts w:eastAsia="Arial Nova" w:cs="Arial Nova"/>
                <w:b/>
                <w:bCs/>
                <w:sz w:val="20"/>
                <w:szCs w:val="20"/>
              </w:rPr>
              <w:t xml:space="preserve"> </w:t>
            </w:r>
            <w:r w:rsidRPr="00913D5C" w:rsidR="00B533E7">
              <w:rPr>
                <w:rFonts w:eastAsia="Arial Nova" w:cs="Arial Nova"/>
                <w:sz w:val="20"/>
                <w:szCs w:val="20"/>
              </w:rPr>
              <w:t xml:space="preserve">as </w:t>
            </w:r>
            <w:r w:rsidRPr="00913D5C" w:rsidR="00EF735C">
              <w:rPr>
                <w:sz w:val="20"/>
                <w:szCs w:val="20"/>
              </w:rPr>
              <w:t xml:space="preserve">key </w:t>
            </w:r>
            <w:r w:rsidRPr="00913D5C" w:rsidR="00B533E7">
              <w:rPr>
                <w:sz w:val="20"/>
                <w:szCs w:val="20"/>
              </w:rPr>
              <w:t xml:space="preserve">Y3 </w:t>
            </w:r>
            <w:r w:rsidRPr="00913D5C" w:rsidR="00EF735C">
              <w:rPr>
                <w:sz w:val="20"/>
                <w:szCs w:val="20"/>
              </w:rPr>
              <w:t xml:space="preserve">grammar in our writing such as; </w:t>
            </w:r>
            <w:r w:rsidRPr="00913D5C" w:rsidR="00B533E7">
              <w:rPr>
                <w:sz w:val="20"/>
                <w:szCs w:val="20"/>
              </w:rPr>
              <w:t>paragraphs, apostrophes and causal conjunctions</w:t>
            </w:r>
          </w:p>
          <w:p w:rsidRPr="00913D5C" w:rsidR="005D611F" w:rsidP="005D611F" w:rsidRDefault="005D611F" w14:paraId="1A9BF004" w14:textId="01139861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Guided Reading:</w:t>
            </w:r>
          </w:p>
          <w:p w:rsidRPr="00913D5C" w:rsidR="00EF735C" w:rsidP="007D3590" w:rsidRDefault="005D611F" w14:paraId="4C24A696" w14:textId="5FA89564">
            <w:pPr>
              <w:pStyle w:val="BodyText"/>
              <w:jc w:val="both"/>
            </w:pPr>
            <w:r w:rsidRPr="00913D5C">
              <w:t xml:space="preserve">We will be reading a wide range of age-appropriate </w:t>
            </w:r>
            <w:r w:rsidRPr="00913D5C" w:rsidR="00EF735C">
              <w:t>passages</w:t>
            </w:r>
            <w:r w:rsidRPr="00913D5C">
              <w:t xml:space="preserve"> from different </w:t>
            </w:r>
            <w:r w:rsidRPr="00913D5C" w:rsidR="00EF735C">
              <w:t>text</w:t>
            </w:r>
            <w:r w:rsidRPr="00913D5C">
              <w:t xml:space="preserve">s, to develop </w:t>
            </w:r>
            <w:r w:rsidRPr="00913D5C" w:rsidR="00EF735C">
              <w:t>key</w:t>
            </w:r>
            <w:r w:rsidRPr="00913D5C">
              <w:t xml:space="preserve"> reading </w:t>
            </w:r>
            <w:r w:rsidRPr="00913D5C" w:rsidR="00EF735C">
              <w:t>skills; summarizing, predicting, evaluating, clarifying, inference and making connections</w:t>
            </w:r>
          </w:p>
          <w:p w:rsidRPr="00913D5C" w:rsidR="005D611F" w:rsidP="007D3590" w:rsidRDefault="005D611F" w14:paraId="2FA78C10" w14:textId="69BFCC04">
            <w:pPr>
              <w:pStyle w:val="BodyText"/>
              <w:jc w:val="both"/>
            </w:pPr>
            <w:r w:rsidRPr="00913D5C">
              <w:t>We will also be encouraging the children to read aloud with fluency and expression.</w:t>
            </w:r>
          </w:p>
          <w:p w:rsidRPr="00913D5C" w:rsidR="005D611F" w:rsidP="005D611F" w:rsidRDefault="005D611F" w14:paraId="5C44574D" w14:textId="76C22EA2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Spellings:</w:t>
            </w:r>
          </w:p>
          <w:p w:rsidR="00EF735C" w:rsidP="00B533E7" w:rsidRDefault="005D611F" w14:paraId="42944E4B" w14:textId="69A2E115">
            <w:pPr>
              <w:pStyle w:val="BodyText"/>
              <w:jc w:val="both"/>
              <w:rPr>
                <w:sz w:val="22"/>
                <w:szCs w:val="22"/>
              </w:rPr>
            </w:pPr>
            <w:r w:rsidRPr="00913D5C">
              <w:t>We will continue to follow Spelling Shed to learn and consolidate the Year 3 and 4 tricky words. We will also look at common spelling patterns within the English language.</w:t>
            </w:r>
            <w:r w:rsidRPr="00EF7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70" w:type="dxa"/>
            <w:tcMar/>
          </w:tcPr>
          <w:p w:rsidRPr="00922FEE" w:rsidR="005D611F" w:rsidP="00922FEE" w:rsidRDefault="00B533E7" w14:paraId="4F30F2A3" w14:textId="28719ABB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Our </w:t>
            </w:r>
            <w:r w:rsidRPr="24671813" w:rsidR="005D611F">
              <w:rPr>
                <w:b/>
                <w:bCs/>
                <w:sz w:val="32"/>
                <w:szCs w:val="32"/>
              </w:rPr>
              <w:t xml:space="preserve">Learning Journey </w:t>
            </w:r>
          </w:p>
          <w:p w:rsidR="00606F57" w:rsidP="005D611F" w:rsidRDefault="00606F57" w14:paraId="6B52DEEF" w14:textId="77777777">
            <w:pPr>
              <w:pStyle w:val="BodyText"/>
              <w:jc w:val="center"/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</w:pPr>
          </w:p>
          <w:p w:rsidR="00606F57" w:rsidP="005D611F" w:rsidRDefault="00606F57" w14:paraId="4A370DCC" w14:textId="77777777">
            <w:pPr>
              <w:pStyle w:val="BodyText"/>
              <w:jc w:val="center"/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</w:pPr>
            <w:r w:rsidRPr="00606F57"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3809C87" wp14:editId="7D14F7C1">
                  <wp:extent cx="2411817" cy="2911475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298" cy="294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F57"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Pr="00606F57" w:rsidR="005D611F" w:rsidP="005D611F" w:rsidRDefault="00606F57" w14:paraId="78FC8831" w14:textId="653F589B">
            <w:pPr>
              <w:pStyle w:val="BodyText"/>
              <w:jc w:val="center"/>
              <w:rPr>
                <w:b/>
                <w:bCs/>
              </w:rPr>
            </w:pPr>
            <w:r w:rsidRPr="00606F57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Lights on Cotton Rock by David Lichfield.</w:t>
            </w:r>
            <w:r w:rsidRPr="00606F57">
              <w:rPr>
                <w:rStyle w:val="eop"/>
                <w:rFonts w:ascii="Arial Nova" w:hAnsi="Arial Nova"/>
                <w:color w:val="000000"/>
                <w:shd w:val="clear" w:color="auto" w:fill="FFFFFF"/>
              </w:rPr>
              <w:t> </w:t>
            </w:r>
          </w:p>
        </w:tc>
        <w:tc>
          <w:tcPr>
            <w:tcW w:w="5048" w:type="dxa"/>
            <w:tcMar/>
          </w:tcPr>
          <w:p w:rsidR="00D64A07" w:rsidP="005D611F" w:rsidRDefault="00D64A07" w14:paraId="5D328F8F" w14:textId="7777777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  <w:p w:rsidR="00D64A07" w:rsidP="7FA78B53" w:rsidRDefault="00D64A07" w14:paraId="137A2E89" w14:textId="0A50FA5F">
            <w:pPr>
              <w:pStyle w:val="BodyText"/>
              <w:jc w:val="both"/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="00D64A07">
              <w:rPr/>
              <w:t xml:space="preserve">In History, we will be exploring the ancient Greek </w:t>
            </w:r>
            <w:r w:rsidR="00D64A07">
              <w:rPr/>
              <w:t xml:space="preserve">civilisation</w:t>
            </w:r>
            <w:r w:rsidR="00D64A07">
              <w:rPr/>
              <w:t xml:space="preserve">. We 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will consider h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ow 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we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know so much about Ancient Greek 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civilisation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even though it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existed 2,500 years ago</w:t>
            </w:r>
            <w:r w:rsidR="00D64A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922FEE" w:rsidR="00D64A07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On </w:t>
            </w:r>
            <w:r w:rsidRPr="00922FEE" w:rsidR="00922FEE">
              <w:rPr>
                <w:rFonts w:cs="Calibri"/>
                <w:color w:val="000000"/>
                <w:shd w:val="clear" w:color="auto" w:fill="FFFFFF"/>
              </w:rPr>
              <w:t>Thursday 26th September</w:t>
            </w:r>
            <w:r w:rsidRPr="00922FEE" w:rsidR="00922FEE">
              <w:rPr>
                <w:rFonts w:cs="Calibri"/>
                <w:color w:val="000000"/>
                <w:shd w:val="clear" w:color="auto" w:fill="FFFFFF"/>
              </w:rPr>
              <w:t>, we will have a full immersion day, including dressing up as Greek civilians.</w:t>
            </w:r>
          </w:p>
          <w:p w:rsidRPr="00D64A07" w:rsidR="00D64A07" w:rsidP="005D611F" w:rsidRDefault="00913D5C" w14:paraId="402712C5" w14:textId="77BA37CA">
            <w:pPr>
              <w:pStyle w:val="BodyText"/>
              <w:rPr>
                <w:b/>
                <w:bCs/>
              </w:rPr>
            </w:pPr>
            <w:r w:rsidRPr="00D64A07">
              <w:rPr>
                <w:b/>
                <w:bCs/>
              </w:rPr>
              <w:t xml:space="preserve">Computing: </w:t>
            </w:r>
          </w:p>
          <w:p w:rsidRPr="00922FEE" w:rsidR="00913D5C" w:rsidP="7FA78B53" w:rsidRDefault="00913D5C" w14:paraId="1E7DC7ED" w14:textId="061957CE">
            <w:pPr>
              <w:pStyle w:val="BodyText"/>
              <w:jc w:val="both"/>
            </w:pPr>
            <w:r w:rsidR="00913D5C">
              <w:rPr/>
              <w:t xml:space="preserve">In </w:t>
            </w:r>
            <w:r w:rsidR="00922FEE">
              <w:rPr/>
              <w:t>C</w:t>
            </w:r>
            <w:r w:rsidR="00913D5C">
              <w:rPr/>
              <w:t xml:space="preserve">omputing we will begin by understanding how to stay safe on the internet. We will also look at what a computer is and how it works. </w:t>
            </w:r>
          </w:p>
          <w:p w:rsidRPr="00D64A07" w:rsidR="00D64A07" w:rsidP="005D611F" w:rsidRDefault="00913D5C" w14:paraId="6952A3C9" w14:textId="77777777">
            <w:pPr>
              <w:pStyle w:val="BodyText"/>
              <w:rPr>
                <w:b/>
                <w:bCs/>
              </w:rPr>
            </w:pPr>
            <w:r w:rsidRPr="00D64A07">
              <w:rPr>
                <w:b/>
                <w:bCs/>
              </w:rPr>
              <w:t xml:space="preserve">Art/ DT: </w:t>
            </w:r>
          </w:p>
          <w:p w:rsidRPr="00922FEE" w:rsidR="00913D5C" w:rsidP="7FA78B53" w:rsidRDefault="00913D5C" w14:paraId="105C696A" w14:textId="4D745D6C">
            <w:pPr>
              <w:pStyle w:val="BodyText"/>
              <w:jc w:val="both"/>
            </w:pPr>
            <w:r w:rsidR="00913D5C">
              <w:rPr/>
              <w:t xml:space="preserve">We will be supporting the </w:t>
            </w:r>
            <w:r w:rsidR="00913D5C">
              <w:rPr/>
              <w:t>Crockham</w:t>
            </w:r>
            <w:r w:rsidR="00913D5C">
              <w:rPr/>
              <w:t xml:space="preserve"> Hill Village Show by creating artwork inspired by their theme of ‘</w:t>
            </w:r>
            <w:r w:rsidR="00913D5C">
              <w:rPr/>
              <w:t>Nature</w:t>
            </w:r>
            <w:r w:rsidR="00913D5C">
              <w:rPr/>
              <w:t xml:space="preserve">.’ Then, we will move onto looking at </w:t>
            </w:r>
            <w:r w:rsidR="00922FEE">
              <w:rPr/>
              <w:t xml:space="preserve">architecture as our </w:t>
            </w:r>
            <w:r w:rsidR="00922FEE">
              <w:rPr/>
              <w:t>main focus</w:t>
            </w:r>
            <w:r w:rsidR="00922FEE">
              <w:rPr/>
              <w:t xml:space="preserve"> for the term.</w:t>
            </w:r>
          </w:p>
          <w:p w:rsidRPr="00D64A07" w:rsidR="00D64A07" w:rsidP="005D611F" w:rsidRDefault="00913D5C" w14:paraId="305F0838" w14:textId="77777777">
            <w:pPr>
              <w:pStyle w:val="BodyText"/>
              <w:rPr>
                <w:b/>
                <w:bCs/>
              </w:rPr>
            </w:pPr>
            <w:r w:rsidRPr="00D64A07">
              <w:rPr>
                <w:b/>
                <w:bCs/>
              </w:rPr>
              <w:t xml:space="preserve">RSHE: </w:t>
            </w:r>
          </w:p>
          <w:p w:rsidR="005D611F" w:rsidP="7FA78B53" w:rsidRDefault="00913D5C" w14:paraId="11B235CB" w14:textId="61903C5A">
            <w:pPr>
              <w:pStyle w:val="BodyText"/>
              <w:jc w:val="both"/>
            </w:pPr>
            <w:r w:rsidR="767CC500">
              <w:rPr/>
              <w:t>In RHSE, we will learn how to work together as a team and be good school citizens.</w:t>
            </w:r>
            <w:r w:rsidR="00913D5C">
              <w:rPr/>
              <w:t xml:space="preserve"> We will look at routines, responsibilities, rewards</w:t>
            </w:r>
            <w:r w:rsidR="5FE9471B">
              <w:rPr/>
              <w:t>,</w:t>
            </w:r>
            <w:r w:rsidR="00913D5C">
              <w:rPr/>
              <w:t xml:space="preserve"> consequences of our school rules.</w:t>
            </w:r>
          </w:p>
        </w:tc>
      </w:tr>
      <w:tr w:rsidR="005D611F" w:rsidTr="7FA78B53" w14:paraId="7672F472" w14:textId="77777777">
        <w:trPr>
          <w:trHeight w:val="2439"/>
        </w:trPr>
        <w:tc>
          <w:tcPr>
            <w:tcW w:w="5133" w:type="dxa"/>
            <w:vMerge w:val="restart"/>
            <w:tcMar/>
          </w:tcPr>
          <w:p w:rsidR="005D611F" w:rsidP="005D611F" w:rsidRDefault="005D611F" w14:paraId="55C48FE7" w14:textId="058B7C0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3E31971C">
              <w:rPr>
                <w:b/>
                <w:bCs/>
                <w:sz w:val="22"/>
                <w:szCs w:val="22"/>
              </w:rPr>
              <w:t xml:space="preserve">Mathematics (Year </w:t>
            </w:r>
            <w:r w:rsidR="00EF735C">
              <w:rPr>
                <w:b/>
                <w:bCs/>
                <w:sz w:val="22"/>
                <w:szCs w:val="22"/>
              </w:rPr>
              <w:t>3</w:t>
            </w:r>
            <w:r w:rsidRPr="3E31971C">
              <w:rPr>
                <w:b/>
                <w:bCs/>
                <w:sz w:val="22"/>
                <w:szCs w:val="22"/>
              </w:rPr>
              <w:t xml:space="preserve">): </w:t>
            </w:r>
          </w:p>
          <w:p w:rsidR="005D611F" w:rsidP="005D611F" w:rsidRDefault="005D611F" w14:paraId="70D17F6F" w14:textId="5A8899CD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24671813">
              <w:rPr>
                <w:sz w:val="22"/>
                <w:szCs w:val="22"/>
              </w:rPr>
              <w:t>In Mathematics we will</w:t>
            </w:r>
            <w:r w:rsidR="005B75F3">
              <w:rPr>
                <w:sz w:val="22"/>
                <w:szCs w:val="22"/>
              </w:rPr>
              <w:t xml:space="preserve"> be working on; </w:t>
            </w:r>
          </w:p>
          <w:p w:rsidRPr="00913D5C" w:rsidR="006E7524" w:rsidP="006E7524" w:rsidRDefault="006E7524" w14:paraId="049B33CD" w14:textId="77777777">
            <w:pPr>
              <w:pStyle w:val="BodyText"/>
              <w:rPr>
                <w:sz w:val="18"/>
                <w:szCs w:val="18"/>
              </w:rPr>
            </w:pPr>
            <w:r w:rsidRPr="00913D5C">
              <w:rPr>
                <w:sz w:val="18"/>
                <w:szCs w:val="18"/>
                <w:u w:val="single"/>
              </w:rPr>
              <w:t>Place Value</w:t>
            </w:r>
            <w:r w:rsidRPr="00913D5C" w:rsidR="005D611F">
              <w:rPr>
                <w:sz w:val="18"/>
                <w:szCs w:val="18"/>
                <w:u w:val="single"/>
              </w:rPr>
              <w:t xml:space="preserve">: </w:t>
            </w:r>
            <w:r w:rsidRPr="00913D5C">
              <w:rPr>
                <w:sz w:val="18"/>
                <w:szCs w:val="18"/>
                <w:u w:val="single"/>
              </w:rPr>
              <w:t xml:space="preserve">- </w:t>
            </w:r>
            <w:r w:rsidRPr="00913D5C">
              <w:rPr>
                <w:sz w:val="18"/>
                <w:szCs w:val="18"/>
              </w:rPr>
              <w:t xml:space="preserve">weeks 1-3 </w:t>
            </w:r>
          </w:p>
          <w:p w:rsidRPr="00913D5C" w:rsidR="006E7524" w:rsidP="006E7524" w:rsidRDefault="006E7524" w14:paraId="1EFCF92C" w14:textId="77777777">
            <w:pPr>
              <w:pStyle w:val="BodyText"/>
              <w:numPr>
                <w:ilvl w:val="0"/>
                <w:numId w:val="7"/>
              </w:numPr>
              <w:rPr>
                <w:sz w:val="18"/>
                <w:szCs w:val="18"/>
                <w:u w:val="single"/>
              </w:rPr>
            </w:pPr>
            <w:r w:rsidRPr="00913D5C">
              <w:rPr>
                <w:sz w:val="18"/>
                <w:szCs w:val="18"/>
              </w:rPr>
              <w:t>C</w:t>
            </w:r>
            <w:r w:rsidRPr="00913D5C">
              <w:rPr>
                <w:sz w:val="18"/>
                <w:szCs w:val="18"/>
              </w:rPr>
              <w:t>onsolidat</w:t>
            </w:r>
            <w:r w:rsidRPr="00913D5C">
              <w:rPr>
                <w:sz w:val="18"/>
                <w:szCs w:val="18"/>
              </w:rPr>
              <w:t>e</w:t>
            </w:r>
            <w:r w:rsidRPr="00913D5C">
              <w:rPr>
                <w:sz w:val="18"/>
                <w:szCs w:val="18"/>
              </w:rPr>
              <w:t xml:space="preserve"> our knowledge of hundreds/tens and ones</w:t>
            </w:r>
            <w:r w:rsidRPr="00913D5C">
              <w:rPr>
                <w:sz w:val="18"/>
                <w:szCs w:val="18"/>
              </w:rPr>
              <w:t>,</w:t>
            </w:r>
            <w:r w:rsidRPr="00913D5C">
              <w:rPr>
                <w:sz w:val="18"/>
                <w:szCs w:val="18"/>
              </w:rPr>
              <w:t xml:space="preserve"> extend</w:t>
            </w:r>
            <w:r w:rsidRPr="00913D5C">
              <w:rPr>
                <w:sz w:val="18"/>
                <w:szCs w:val="18"/>
              </w:rPr>
              <w:t>ing</w:t>
            </w:r>
            <w:r w:rsidRPr="00913D5C">
              <w:rPr>
                <w:sz w:val="18"/>
                <w:szCs w:val="18"/>
              </w:rPr>
              <w:t xml:space="preserve"> to 1,000s representing and partitioning different amounts. </w:t>
            </w:r>
          </w:p>
          <w:p w:rsidRPr="00913D5C" w:rsidR="006E7524" w:rsidP="006E7524" w:rsidRDefault="006E7524" w14:paraId="36559549" w14:textId="77777777">
            <w:pPr>
              <w:pStyle w:val="BodyText"/>
              <w:numPr>
                <w:ilvl w:val="0"/>
                <w:numId w:val="7"/>
              </w:numPr>
              <w:rPr>
                <w:sz w:val="18"/>
                <w:szCs w:val="18"/>
                <w:u w:val="single"/>
              </w:rPr>
            </w:pPr>
            <w:r w:rsidRPr="00913D5C">
              <w:rPr>
                <w:sz w:val="18"/>
                <w:szCs w:val="18"/>
              </w:rPr>
              <w:t>Use n</w:t>
            </w:r>
            <w:r w:rsidRPr="00913D5C">
              <w:rPr>
                <w:sz w:val="18"/>
                <w:szCs w:val="18"/>
              </w:rPr>
              <w:t xml:space="preserve">umber-lines </w:t>
            </w:r>
            <w:r w:rsidRPr="00913D5C">
              <w:rPr>
                <w:sz w:val="18"/>
                <w:szCs w:val="18"/>
              </w:rPr>
              <w:t>to</w:t>
            </w:r>
            <w:r w:rsidRPr="00913D5C">
              <w:rPr>
                <w:sz w:val="18"/>
                <w:szCs w:val="18"/>
              </w:rPr>
              <w:t xml:space="preserve"> find an effective method of finding numerals on a number-line that shows different intervals. </w:t>
            </w:r>
          </w:p>
          <w:p w:rsidRPr="00913D5C" w:rsidR="006E7524" w:rsidP="006E7524" w:rsidRDefault="006E7524" w14:paraId="55FAE9F7" w14:textId="77777777">
            <w:pPr>
              <w:pStyle w:val="BodyText"/>
              <w:rPr>
                <w:sz w:val="18"/>
                <w:szCs w:val="18"/>
              </w:rPr>
            </w:pPr>
            <w:r w:rsidRPr="00913D5C">
              <w:rPr>
                <w:sz w:val="18"/>
                <w:szCs w:val="18"/>
                <w:u w:val="single"/>
              </w:rPr>
              <w:t>Addition and subtraction</w:t>
            </w:r>
            <w:r w:rsidRPr="00913D5C">
              <w:rPr>
                <w:sz w:val="18"/>
                <w:szCs w:val="18"/>
              </w:rPr>
              <w:t xml:space="preserve"> – weeks 4-</w:t>
            </w:r>
            <w:r w:rsidRPr="00913D5C">
              <w:rPr>
                <w:sz w:val="18"/>
                <w:szCs w:val="18"/>
              </w:rPr>
              <w:t>8</w:t>
            </w:r>
            <w:r w:rsidRPr="00913D5C">
              <w:rPr>
                <w:sz w:val="18"/>
                <w:szCs w:val="18"/>
              </w:rPr>
              <w:t xml:space="preserve"> </w:t>
            </w:r>
          </w:p>
          <w:p w:rsidRPr="00913D5C" w:rsidR="006E7524" w:rsidP="7FA78B53" w:rsidRDefault="006E7524" w14:paraId="1821C017" w14:textId="33D81044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7FA78B53" w:rsidR="006E7524">
              <w:rPr>
                <w:sz w:val="18"/>
                <w:szCs w:val="18"/>
              </w:rPr>
              <w:t>A</w:t>
            </w:r>
            <w:r w:rsidRPr="7FA78B53" w:rsidR="006E7524">
              <w:rPr>
                <w:sz w:val="18"/>
                <w:szCs w:val="18"/>
              </w:rPr>
              <w:t xml:space="preserve">dd </w:t>
            </w:r>
            <w:r w:rsidRPr="7FA78B53" w:rsidR="1BA24B71">
              <w:rPr>
                <w:sz w:val="18"/>
                <w:szCs w:val="18"/>
              </w:rPr>
              <w:t xml:space="preserve">/ </w:t>
            </w:r>
            <w:r w:rsidRPr="7FA78B53" w:rsidR="006E7524">
              <w:rPr>
                <w:sz w:val="18"/>
                <w:szCs w:val="18"/>
              </w:rPr>
              <w:t xml:space="preserve">subtract numbers mentally, including: a three-digit number and </w:t>
            </w:r>
            <w:r w:rsidRPr="7FA78B53" w:rsidR="01EB638B">
              <w:rPr>
                <w:sz w:val="18"/>
                <w:szCs w:val="18"/>
              </w:rPr>
              <w:t>1s</w:t>
            </w:r>
            <w:r w:rsidRPr="7FA78B53" w:rsidR="006E7524">
              <w:rPr>
                <w:sz w:val="18"/>
                <w:szCs w:val="18"/>
              </w:rPr>
              <w:t xml:space="preserve">, </w:t>
            </w:r>
            <w:r w:rsidRPr="7FA78B53" w:rsidR="23B26FC5">
              <w:rPr>
                <w:sz w:val="18"/>
                <w:szCs w:val="18"/>
              </w:rPr>
              <w:t>10s</w:t>
            </w:r>
            <w:r w:rsidRPr="7FA78B53" w:rsidR="006E7524">
              <w:rPr>
                <w:sz w:val="18"/>
                <w:szCs w:val="18"/>
              </w:rPr>
              <w:t xml:space="preserve"> and </w:t>
            </w:r>
            <w:r w:rsidRPr="7FA78B53" w:rsidR="74CD6A24">
              <w:rPr>
                <w:sz w:val="18"/>
                <w:szCs w:val="18"/>
              </w:rPr>
              <w:t>100s</w:t>
            </w:r>
            <w:r w:rsidRPr="7FA78B53" w:rsidR="006E7524">
              <w:rPr>
                <w:sz w:val="18"/>
                <w:szCs w:val="18"/>
              </w:rPr>
              <w:t xml:space="preserve"> </w:t>
            </w:r>
          </w:p>
          <w:p w:rsidRPr="00913D5C" w:rsidR="006E7524" w:rsidP="006E7524" w:rsidRDefault="006E7524" w14:paraId="75A8937F" w14:textId="77777777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  <w:u w:val="single"/>
              </w:rPr>
            </w:pPr>
            <w:r w:rsidRPr="00913D5C">
              <w:rPr>
                <w:sz w:val="18"/>
                <w:szCs w:val="18"/>
              </w:rPr>
              <w:t>Add and subtract numbers with up to three digits, using formal written methods of column</w:t>
            </w:r>
            <w:r w:rsidRPr="00913D5C">
              <w:rPr>
                <w:sz w:val="18"/>
                <w:szCs w:val="18"/>
              </w:rPr>
              <w:t xml:space="preserve"> </w:t>
            </w:r>
            <w:r w:rsidRPr="00913D5C">
              <w:rPr>
                <w:sz w:val="18"/>
                <w:szCs w:val="18"/>
              </w:rPr>
              <w:t xml:space="preserve">addition and subtraction, </w:t>
            </w:r>
          </w:p>
          <w:p w:rsidRPr="00913D5C" w:rsidR="00913D5C" w:rsidP="006E7524" w:rsidRDefault="006E7524" w14:paraId="0E488A7F" w14:textId="77777777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  <w:u w:val="single"/>
              </w:rPr>
            </w:pPr>
            <w:r w:rsidRPr="00913D5C">
              <w:rPr>
                <w:sz w:val="18"/>
                <w:szCs w:val="18"/>
              </w:rPr>
              <w:t>E</w:t>
            </w:r>
            <w:r w:rsidRPr="00913D5C">
              <w:rPr>
                <w:sz w:val="18"/>
                <w:szCs w:val="18"/>
              </w:rPr>
              <w:t xml:space="preserve">stimate the answer to a calculation and use inverse operations to check answers. </w:t>
            </w:r>
          </w:p>
          <w:p w:rsidRPr="006E7524" w:rsidR="00913D5C" w:rsidP="7FA78B53" w:rsidRDefault="00913D5C" w14:paraId="74DEFE23" w14:textId="4B3FCD6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7FA78B53" w:rsidR="006E7524">
              <w:rPr>
                <w:sz w:val="18"/>
                <w:szCs w:val="18"/>
              </w:rPr>
              <w:t xml:space="preserve">Solve problems, including missing number problems, using </w:t>
            </w:r>
            <w:r w:rsidRPr="7FA78B53" w:rsidR="52DFB45B">
              <w:rPr>
                <w:sz w:val="18"/>
                <w:szCs w:val="18"/>
              </w:rPr>
              <w:t>place valu</w:t>
            </w:r>
          </w:p>
        </w:tc>
        <w:tc>
          <w:tcPr>
            <w:tcW w:w="5270" w:type="dxa"/>
            <w:tcMar/>
          </w:tcPr>
          <w:p w:rsidRPr="00913D5C" w:rsidR="005D611F" w:rsidP="007D3590" w:rsidRDefault="005D611F" w14:paraId="778BDA96" w14:textId="4B25F288">
            <w:pPr>
              <w:pStyle w:val="BodyText"/>
              <w:jc w:val="both"/>
              <w:rPr>
                <w:b/>
                <w:bCs/>
              </w:rPr>
            </w:pPr>
            <w:r w:rsidRPr="00913D5C">
              <w:rPr>
                <w:b/>
                <w:bCs/>
              </w:rPr>
              <w:t>Science (Year 3)</w:t>
            </w:r>
          </w:p>
          <w:p w:rsidRPr="00D64A07" w:rsidR="00614833" w:rsidP="7FA78B53" w:rsidRDefault="00B553B8" w14:paraId="3788A5EA" w14:textId="287DBCCB">
            <w:pPr>
              <w:pStyle w:val="BodyText"/>
              <w:ind w:left="0"/>
              <w:jc w:val="both"/>
              <w:rPr>
                <w:rStyle w:val="normaltextrun"/>
                <w:color w:val="000000"/>
                <w:sz w:val="18"/>
                <w:szCs w:val="18"/>
              </w:rPr>
            </w:pPr>
            <w:r w:rsidRPr="7FA78B53" w:rsidR="608B28B5">
              <w:rPr>
                <w:color w:val="000000" w:themeColor="text1" w:themeTint="FF" w:themeShade="FF"/>
              </w:rPr>
              <w:t>In Science, w</w:t>
            </w:r>
            <w:r w:rsidRPr="7FA78B53" w:rsidR="001C22A1">
              <w:rPr>
                <w:color w:val="000000" w:themeColor="text1" w:themeTint="FF" w:themeShade="FF"/>
              </w:rPr>
              <w:t xml:space="preserve">e will be </w:t>
            </w:r>
            <w:r w:rsidRPr="7FA78B53" w:rsidR="001C22A1">
              <w:rPr>
                <w:color w:val="000000" w:themeColor="text1" w:themeTint="FF" w:themeShade="FF"/>
              </w:rPr>
              <w:t>studying</w:t>
            </w:r>
            <w:r w:rsidRPr="7FA78B53" w:rsidR="4CF99EBB">
              <w:rPr>
                <w:color w:val="000000" w:themeColor="text1" w:themeTint="FF" w:themeShade="FF"/>
              </w:rPr>
              <w:t xml:space="preserve"> </w:t>
            </w:r>
            <w:r w:rsidRPr="7FA78B53" w:rsidR="422EAC79">
              <w:rPr>
                <w:rStyle w:val="normaltextrun"/>
                <w:color w:val="000000" w:themeColor="text1" w:themeTint="FF" w:themeShade="FF"/>
                <w:sz w:val="18"/>
                <w:szCs w:val="18"/>
              </w:rPr>
              <w:t>Forces and Magnets</w:t>
            </w:r>
            <w:r w:rsidRPr="7FA78B53" w:rsidR="6B094590">
              <w:rPr>
                <w:rStyle w:val="normaltextrun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D64A07" w:rsidR="00614833" w:rsidP="7FA78B53" w:rsidRDefault="00B553B8" w14:paraId="53648EAE" w14:textId="6580CBF1">
            <w:pPr>
              <w:pStyle w:val="BodyText"/>
              <w:numPr>
                <w:ilvl w:val="0"/>
                <w:numId w:val="10"/>
              </w:numPr>
              <w:jc w:val="both"/>
              <w:rPr>
                <w:noProof w:val="0"/>
                <w:lang w:val="en-US"/>
              </w:rPr>
            </w:pPr>
            <w:r w:rsidRPr="7FA78B53" w:rsidR="6B0945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What is a contact force?</w:t>
            </w:r>
          </w:p>
          <w:p w:rsidRPr="00D64A07" w:rsidR="00614833" w:rsidP="7FA78B53" w:rsidRDefault="00B553B8" w14:paraId="05D14CC7" w14:textId="087B3611">
            <w:pPr>
              <w:pStyle w:val="BodyText"/>
              <w:numPr>
                <w:ilvl w:val="0"/>
                <w:numId w:val="10"/>
              </w:numPr>
              <w:jc w:val="both"/>
              <w:rPr>
                <w:noProof w:val="0"/>
                <w:lang w:val="en-US"/>
              </w:rPr>
            </w:pPr>
            <w:r w:rsidRPr="7FA78B53" w:rsidR="6B0945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How do different surfaces affect the movement of objects?</w:t>
            </w:r>
          </w:p>
          <w:p w:rsidRPr="00D64A07" w:rsidR="00614833" w:rsidP="7FA78B53" w:rsidRDefault="00B553B8" w14:paraId="7CDD7DAE" w14:textId="4D63752C">
            <w:pPr>
              <w:pStyle w:val="BodyText"/>
              <w:numPr>
                <w:ilvl w:val="0"/>
                <w:numId w:val="10"/>
              </w:numPr>
              <w:jc w:val="both"/>
              <w:rPr>
                <w:noProof w:val="0"/>
                <w:lang w:val="en-US"/>
              </w:rPr>
            </w:pPr>
            <w:r w:rsidRPr="7FA78B53" w:rsidR="6B0945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What is a magnet and how do they work?</w:t>
            </w:r>
          </w:p>
          <w:p w:rsidRPr="00D64A07" w:rsidR="00614833" w:rsidP="7FA78B53" w:rsidRDefault="00B553B8" w14:paraId="79D2E028" w14:textId="556B05E3">
            <w:pPr>
              <w:pStyle w:val="BodyText"/>
              <w:numPr>
                <w:ilvl w:val="0"/>
                <w:numId w:val="10"/>
              </w:numPr>
              <w:jc w:val="both"/>
              <w:rPr>
                <w:noProof w:val="0"/>
                <w:lang w:val="en-US"/>
              </w:rPr>
            </w:pPr>
            <w:r w:rsidRPr="7FA78B53" w:rsidR="6B0945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What materials are attracted to a magnet?</w:t>
            </w:r>
          </w:p>
          <w:p w:rsidRPr="00D64A07" w:rsidR="00614833" w:rsidP="7FA78B53" w:rsidRDefault="00B553B8" w14:paraId="29C88D03" w14:textId="0C761CBF">
            <w:pPr>
              <w:pStyle w:val="BodyText"/>
              <w:numPr>
                <w:ilvl w:val="0"/>
                <w:numId w:val="10"/>
              </w:numPr>
              <w:jc w:val="both"/>
              <w:rPr>
                <w:noProof w:val="0"/>
                <w:lang w:val="en-US"/>
              </w:rPr>
            </w:pPr>
            <w:r w:rsidRPr="7FA78B53" w:rsidR="6B0945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Make systematic obs</w:t>
            </w:r>
            <w:r w:rsidRPr="7FA78B53" w:rsidR="0999576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ervations</w:t>
            </w:r>
            <w:r w:rsidRPr="7FA78B53" w:rsidR="6B0945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, testing the strength of magnetism from different distances</w:t>
            </w:r>
          </w:p>
        </w:tc>
        <w:tc>
          <w:tcPr>
            <w:tcW w:w="5048" w:type="dxa"/>
            <w:tcMar/>
          </w:tcPr>
          <w:p w:rsidRPr="00922FEE" w:rsidR="005D611F" w:rsidP="005D611F" w:rsidRDefault="005D611F" w14:paraId="5807AF03" w14:textId="77777777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22FEE">
              <w:rPr>
                <w:b/>
                <w:bCs/>
                <w:sz w:val="22"/>
                <w:szCs w:val="22"/>
              </w:rPr>
              <w:t>Music</w:t>
            </w:r>
          </w:p>
          <w:p w:rsidR="00922FEE" w:rsidP="00913D5C" w:rsidRDefault="005D611F" w14:paraId="4F8D2C12" w14:textId="77777777">
            <w:pPr>
              <w:jc w:val="both"/>
              <w:rPr>
                <w:sz w:val="20"/>
                <w:szCs w:val="20"/>
              </w:rPr>
            </w:pPr>
            <w:r w:rsidRPr="00913D5C">
              <w:rPr>
                <w:sz w:val="20"/>
                <w:szCs w:val="20"/>
              </w:rPr>
              <w:t xml:space="preserve">In Music, </w:t>
            </w:r>
            <w:r w:rsidRPr="00913D5C" w:rsidR="00913D5C">
              <w:rPr>
                <w:sz w:val="20"/>
                <w:szCs w:val="20"/>
              </w:rPr>
              <w:t xml:space="preserve">Y3 pupils will spend the year learning to play a musical instrument called the Ocarina. </w:t>
            </w:r>
          </w:p>
          <w:p w:rsidR="00922FEE" w:rsidP="00913D5C" w:rsidRDefault="00922FEE" w14:paraId="2F5F148D" w14:textId="79E5A4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</w:t>
            </w:r>
            <w:r w:rsidRPr="00913D5C" w:rsidR="00913D5C">
              <w:rPr>
                <w:sz w:val="20"/>
                <w:szCs w:val="20"/>
              </w:rPr>
              <w:t xml:space="preserve"> will </w:t>
            </w:r>
            <w:r w:rsidRPr="00913D5C" w:rsidR="00913D5C">
              <w:rPr>
                <w:sz w:val="20"/>
                <w:szCs w:val="20"/>
              </w:rPr>
              <w:t>practice</w:t>
            </w:r>
            <w:r w:rsidRPr="00913D5C" w:rsidR="00913D5C">
              <w:rPr>
                <w:sz w:val="20"/>
                <w:szCs w:val="20"/>
              </w:rPr>
              <w:t xml:space="preserve"> a range of tunes and perform to each other and eventually provide a concert for you all to enjoy. </w:t>
            </w:r>
          </w:p>
          <w:p w:rsidRPr="00913D5C" w:rsidR="005D611F" w:rsidP="7FA78B53" w:rsidRDefault="005D611F" w14:paraId="0DD66F27" w14:textId="7B425456">
            <w:pPr>
              <w:jc w:val="both"/>
              <w:rPr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FA78B53" w:rsidR="00913D5C">
              <w:rPr>
                <w:sz w:val="20"/>
                <w:szCs w:val="20"/>
              </w:rPr>
              <w:t>This term we are learning the notes G, A and B, how to play them and what they look like on the musical stave</w:t>
            </w:r>
          </w:p>
        </w:tc>
      </w:tr>
      <w:tr w:rsidR="005D611F" w:rsidTr="7FA78B53" w14:paraId="21EBB0AD" w14:textId="77777777">
        <w:trPr>
          <w:trHeight w:val="1113"/>
        </w:trPr>
        <w:tc>
          <w:tcPr>
            <w:tcW w:w="5133" w:type="dxa"/>
            <w:vMerge/>
            <w:tcMar/>
          </w:tcPr>
          <w:p w:rsidRPr="24671813" w:rsidR="005D611F" w:rsidP="005D611F" w:rsidRDefault="005D611F" w14:paraId="3318ABFB" w14:textId="62B19D9B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0" w:type="dxa"/>
            <w:tcMar/>
          </w:tcPr>
          <w:p w:rsidRPr="00913D5C" w:rsidR="005D611F" w:rsidP="005D611F" w:rsidRDefault="005D611F" w14:paraId="525B3533" w14:textId="77777777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PE:</w:t>
            </w:r>
          </w:p>
          <w:p w:rsidR="005D611F" w:rsidP="007D3590" w:rsidRDefault="005D611F" w14:paraId="1E1A3C61" w14:textId="77777777">
            <w:pPr>
              <w:pStyle w:val="BodyText"/>
              <w:jc w:val="both"/>
            </w:pPr>
            <w:r w:rsidRPr="00913D5C">
              <w:t xml:space="preserve">This term we are going to be </w:t>
            </w:r>
            <w:r w:rsidR="00913D5C">
              <w:t>focusing on Gymnastics and Tag Rugby.</w:t>
            </w:r>
          </w:p>
          <w:p w:rsidR="00913D5C" w:rsidP="007D3590" w:rsidRDefault="00913D5C" w14:paraId="7738CBD7" w14:textId="0F45ADEA">
            <w:pPr>
              <w:pStyle w:val="BodyText"/>
              <w:jc w:val="both"/>
            </w:pPr>
            <w:r w:rsidR="00913D5C">
              <w:rPr/>
              <w:t>In Gymnastics, we will be working on creating more intricate sequences of balances, floor work and jumps. We will use our most talented gymnasts to model moves for everyone to try.</w:t>
            </w:r>
          </w:p>
          <w:p w:rsidRPr="00D64A07" w:rsidR="00D64A07" w:rsidP="007D3590" w:rsidRDefault="00913D5C" w14:paraId="548A8BAE" w14:textId="5318760E">
            <w:pPr>
              <w:pStyle w:val="BodyText"/>
              <w:jc w:val="both"/>
            </w:pPr>
            <w:r w:rsidR="00913D5C">
              <w:rPr/>
              <w:t>In Tag Rugby, we will develop skills introduced in y</w:t>
            </w:r>
            <w:r w:rsidR="1FB0712A">
              <w:rPr/>
              <w:t>e</w:t>
            </w:r>
            <w:r w:rsidR="00913D5C">
              <w:rPr/>
              <w:t xml:space="preserve">ar 2, alongside </w:t>
            </w:r>
            <w:r w:rsidR="4E981436">
              <w:rPr/>
              <w:t>teamwork</w:t>
            </w:r>
            <w:r w:rsidR="00913D5C">
              <w:rPr/>
              <w:t xml:space="preserve">, tactics and ball skills. </w:t>
            </w:r>
          </w:p>
        </w:tc>
        <w:tc>
          <w:tcPr>
            <w:tcW w:w="5048" w:type="dxa"/>
            <w:tcMar/>
          </w:tcPr>
          <w:p w:rsidRPr="00913D5C" w:rsidR="005D611F" w:rsidP="005D611F" w:rsidRDefault="005D611F" w14:paraId="6398A6A7" w14:textId="405159EB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 xml:space="preserve">French </w:t>
            </w:r>
          </w:p>
          <w:p w:rsidR="00913D5C" w:rsidP="00913D5C" w:rsidRDefault="005D611F" w14:paraId="154B7F9F" w14:textId="4BD75EB2">
            <w:pPr>
              <w:pStyle w:val="BodyText"/>
              <w:jc w:val="both"/>
            </w:pPr>
            <w:r w:rsidRPr="00913D5C">
              <w:t xml:space="preserve">Our MFL lessons will </w:t>
            </w:r>
            <w:r w:rsidR="00913D5C">
              <w:t xml:space="preserve">begin with the </w:t>
            </w:r>
            <w:r w:rsidRPr="00913D5C">
              <w:t xml:space="preserve">introduction </w:t>
            </w:r>
            <w:r w:rsidR="00913D5C">
              <w:t xml:space="preserve">to France and some familiar French vocabulary. </w:t>
            </w:r>
          </w:p>
          <w:p w:rsidR="00913D5C" w:rsidP="00913D5C" w:rsidRDefault="00913D5C" w14:paraId="60C95D92" w14:textId="22F27DF8">
            <w:pPr>
              <w:pStyle w:val="BodyText"/>
              <w:jc w:val="both"/>
            </w:pPr>
            <w:r>
              <w:t>We will learn about the country and explore similarities and differences between France and England.</w:t>
            </w:r>
          </w:p>
          <w:p w:rsidRPr="00913D5C" w:rsidR="005D611F" w:rsidP="7FA78B53" w:rsidRDefault="005D611F" w14:paraId="621D87B2" w14:textId="7E46C836">
            <w:pPr>
              <w:pStyle w:val="BodyText"/>
              <w:jc w:val="both"/>
            </w:pPr>
            <w:r w:rsidR="00913D5C">
              <w:rPr/>
              <w:t>We will develop our conversational skills by learning common phrases and applying them into real life scenarios.</w:t>
            </w:r>
            <w:r w:rsidR="00614833">
              <w:rPr/>
              <w:t xml:space="preserve"> </w:t>
            </w:r>
          </w:p>
        </w:tc>
      </w:tr>
    </w:tbl>
    <w:p w:rsidR="1B39289E" w:rsidP="1B39289E" w:rsidRDefault="1B39289E" w14:paraId="3CA808DB" w14:textId="77777777">
      <w:pPr>
        <w:pStyle w:val="BodyText"/>
        <w:spacing w:before="2"/>
        <w:rPr>
          <w:rFonts w:ascii="Times New Roman"/>
          <w:sz w:val="2"/>
          <w:szCs w:val="2"/>
        </w:rPr>
      </w:pPr>
    </w:p>
    <w:sectPr w:rsidR="1B39289E">
      <w:type w:val="continuous"/>
      <w:pgSz w:w="16840" w:h="11910" w:orient="landscape"/>
      <w:pgMar w:top="520" w:right="580" w:bottom="280" w:left="440" w:header="720" w:footer="720" w:gutter="0"/>
      <w:pgBorders w:offsetFrom="page">
        <w:top w:val="single" w:color="00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EewnMmHErfsTr" int2:id="3GsH3OI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57904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0B65D"/>
    <w:multiLevelType w:val="hybridMultilevel"/>
    <w:tmpl w:val="5BA892D6"/>
    <w:lvl w:ilvl="0" w:tplc="951CC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46C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0C6E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56F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A88B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8047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182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763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2C0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EE7A8E"/>
    <w:multiLevelType w:val="hybridMultilevel"/>
    <w:tmpl w:val="DE7E3B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F62A84"/>
    <w:multiLevelType w:val="hybridMultilevel"/>
    <w:tmpl w:val="8F2E76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6D4F08"/>
    <w:multiLevelType w:val="hybridMultilevel"/>
    <w:tmpl w:val="74681B70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4" w15:restartNumberingAfterBreak="0">
    <w:nsid w:val="1EA680CC"/>
    <w:multiLevelType w:val="hybridMultilevel"/>
    <w:tmpl w:val="29169816"/>
    <w:lvl w:ilvl="0" w:tplc="149C16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F0B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04B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F852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2EC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880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CC7C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673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CA5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DE67DC"/>
    <w:multiLevelType w:val="hybridMultilevel"/>
    <w:tmpl w:val="43E069C0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6" w15:restartNumberingAfterBreak="0">
    <w:nsid w:val="5E082DF1"/>
    <w:multiLevelType w:val="hybridMultilevel"/>
    <w:tmpl w:val="455C30B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5399AD"/>
    <w:multiLevelType w:val="hybridMultilevel"/>
    <w:tmpl w:val="9132BBE8"/>
    <w:lvl w:ilvl="0" w:tplc="3E2A2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4A95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103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445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703A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260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8A0C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22D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64A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1F1EE9"/>
    <w:multiLevelType w:val="hybridMultilevel"/>
    <w:tmpl w:val="1194C074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num w:numId="10">
    <w:abstractNumId w:val="9"/>
  </w: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E3"/>
    <w:rsid w:val="0000408C"/>
    <w:rsid w:val="001C22A1"/>
    <w:rsid w:val="002352A3"/>
    <w:rsid w:val="00293BA0"/>
    <w:rsid w:val="00356096"/>
    <w:rsid w:val="00390371"/>
    <w:rsid w:val="003E0D50"/>
    <w:rsid w:val="0040A0CF"/>
    <w:rsid w:val="005B75F3"/>
    <w:rsid w:val="005D611F"/>
    <w:rsid w:val="00606F57"/>
    <w:rsid w:val="00614833"/>
    <w:rsid w:val="006A6808"/>
    <w:rsid w:val="006E7524"/>
    <w:rsid w:val="007D3590"/>
    <w:rsid w:val="008A1F96"/>
    <w:rsid w:val="00913D5C"/>
    <w:rsid w:val="00922FEE"/>
    <w:rsid w:val="00AA568F"/>
    <w:rsid w:val="00B533E7"/>
    <w:rsid w:val="00B553B8"/>
    <w:rsid w:val="00C00A8D"/>
    <w:rsid w:val="00CB6465"/>
    <w:rsid w:val="00CC6437"/>
    <w:rsid w:val="00D64A07"/>
    <w:rsid w:val="00D7DD68"/>
    <w:rsid w:val="00DA203B"/>
    <w:rsid w:val="00DC5AE3"/>
    <w:rsid w:val="00E40438"/>
    <w:rsid w:val="00EA2EDA"/>
    <w:rsid w:val="00EF735C"/>
    <w:rsid w:val="0139B5ED"/>
    <w:rsid w:val="01CACC70"/>
    <w:rsid w:val="01EB638B"/>
    <w:rsid w:val="02AB6368"/>
    <w:rsid w:val="039D2120"/>
    <w:rsid w:val="044C80D2"/>
    <w:rsid w:val="04B2F6FF"/>
    <w:rsid w:val="0508914D"/>
    <w:rsid w:val="05740143"/>
    <w:rsid w:val="06AFE253"/>
    <w:rsid w:val="073A9CCD"/>
    <w:rsid w:val="0770EAA3"/>
    <w:rsid w:val="07A04C51"/>
    <w:rsid w:val="08224B9F"/>
    <w:rsid w:val="084BB2B4"/>
    <w:rsid w:val="08C97B6D"/>
    <w:rsid w:val="0982D5F1"/>
    <w:rsid w:val="09995762"/>
    <w:rsid w:val="09AFFCE4"/>
    <w:rsid w:val="0A001CAF"/>
    <w:rsid w:val="0A18785B"/>
    <w:rsid w:val="0A69A403"/>
    <w:rsid w:val="0B021C6C"/>
    <w:rsid w:val="0B04FC95"/>
    <w:rsid w:val="0B835376"/>
    <w:rsid w:val="0DC39E26"/>
    <w:rsid w:val="0EB71ECA"/>
    <w:rsid w:val="0EFC76D2"/>
    <w:rsid w:val="0F17E115"/>
    <w:rsid w:val="0FACF324"/>
    <w:rsid w:val="10312546"/>
    <w:rsid w:val="1105F892"/>
    <w:rsid w:val="110D522A"/>
    <w:rsid w:val="11BAB595"/>
    <w:rsid w:val="12970F49"/>
    <w:rsid w:val="134610F7"/>
    <w:rsid w:val="13968DB8"/>
    <w:rsid w:val="141ABFDA"/>
    <w:rsid w:val="14791133"/>
    <w:rsid w:val="14AFC2A3"/>
    <w:rsid w:val="14ED9448"/>
    <w:rsid w:val="14FF689F"/>
    <w:rsid w:val="15110D5F"/>
    <w:rsid w:val="15867C65"/>
    <w:rsid w:val="164B9304"/>
    <w:rsid w:val="164CC355"/>
    <w:rsid w:val="16C777CA"/>
    <w:rsid w:val="16D9E743"/>
    <w:rsid w:val="17ABFFA5"/>
    <w:rsid w:val="17E09F74"/>
    <w:rsid w:val="1837DD4C"/>
    <w:rsid w:val="192ACC54"/>
    <w:rsid w:val="1A10B055"/>
    <w:rsid w:val="1AAEDA60"/>
    <w:rsid w:val="1AD84175"/>
    <w:rsid w:val="1B39289E"/>
    <w:rsid w:val="1B77FDB1"/>
    <w:rsid w:val="1BA24B71"/>
    <w:rsid w:val="1BAA6FE4"/>
    <w:rsid w:val="1BF048B5"/>
    <w:rsid w:val="1CF632C4"/>
    <w:rsid w:val="1D2E0E2E"/>
    <w:rsid w:val="1D3C6E2C"/>
    <w:rsid w:val="1D407DA7"/>
    <w:rsid w:val="1D8D8198"/>
    <w:rsid w:val="1DFBA715"/>
    <w:rsid w:val="1E56A4E9"/>
    <w:rsid w:val="1E920325"/>
    <w:rsid w:val="1F4A97A5"/>
    <w:rsid w:val="1F698F56"/>
    <w:rsid w:val="1FB0712A"/>
    <w:rsid w:val="20B90D10"/>
    <w:rsid w:val="21AC07DC"/>
    <w:rsid w:val="2250058E"/>
    <w:rsid w:val="22A7A8B4"/>
    <w:rsid w:val="2310A010"/>
    <w:rsid w:val="237B8068"/>
    <w:rsid w:val="23B26FC5"/>
    <w:rsid w:val="24671813"/>
    <w:rsid w:val="2467C7A3"/>
    <w:rsid w:val="246E52E6"/>
    <w:rsid w:val="2495B807"/>
    <w:rsid w:val="260F7377"/>
    <w:rsid w:val="2845E24B"/>
    <w:rsid w:val="2855EE9C"/>
    <w:rsid w:val="29310E44"/>
    <w:rsid w:val="29396C81"/>
    <w:rsid w:val="29F1BEFD"/>
    <w:rsid w:val="2B3E7A04"/>
    <w:rsid w:val="2C0FC287"/>
    <w:rsid w:val="2DA4CEF7"/>
    <w:rsid w:val="2DD94F6B"/>
    <w:rsid w:val="2FDB9B8A"/>
    <w:rsid w:val="313C2D34"/>
    <w:rsid w:val="3140ED54"/>
    <w:rsid w:val="318DE582"/>
    <w:rsid w:val="32769A48"/>
    <w:rsid w:val="32E83C4D"/>
    <w:rsid w:val="340AE152"/>
    <w:rsid w:val="3414107B"/>
    <w:rsid w:val="34ABD9E0"/>
    <w:rsid w:val="35076D14"/>
    <w:rsid w:val="35AFE0DC"/>
    <w:rsid w:val="36AE85B2"/>
    <w:rsid w:val="3773BADA"/>
    <w:rsid w:val="37750531"/>
    <w:rsid w:val="38ABACC8"/>
    <w:rsid w:val="390F8B3B"/>
    <w:rsid w:val="395921B6"/>
    <w:rsid w:val="39D99EBF"/>
    <w:rsid w:val="39F279DD"/>
    <w:rsid w:val="3A31AE7E"/>
    <w:rsid w:val="3AAB5B9C"/>
    <w:rsid w:val="3AB3A34F"/>
    <w:rsid w:val="3C8F1E93"/>
    <w:rsid w:val="3E31971C"/>
    <w:rsid w:val="3E923FE3"/>
    <w:rsid w:val="3EBCD03A"/>
    <w:rsid w:val="3EDD4A1B"/>
    <w:rsid w:val="3EDEE4FC"/>
    <w:rsid w:val="3F445EB6"/>
    <w:rsid w:val="3FDCA950"/>
    <w:rsid w:val="40A0F002"/>
    <w:rsid w:val="40A440AB"/>
    <w:rsid w:val="40CA938A"/>
    <w:rsid w:val="422EAC79"/>
    <w:rsid w:val="423CC063"/>
    <w:rsid w:val="4598A2F1"/>
    <w:rsid w:val="45B93E76"/>
    <w:rsid w:val="483C6F9D"/>
    <w:rsid w:val="49AE9D33"/>
    <w:rsid w:val="49E6A101"/>
    <w:rsid w:val="4A6E76D6"/>
    <w:rsid w:val="4CC4528E"/>
    <w:rsid w:val="4CF98BB9"/>
    <w:rsid w:val="4CF99EBB"/>
    <w:rsid w:val="4D39E4A3"/>
    <w:rsid w:val="4D7FDCF3"/>
    <w:rsid w:val="4DACC702"/>
    <w:rsid w:val="4E6D4491"/>
    <w:rsid w:val="4E981436"/>
    <w:rsid w:val="4ED3BABE"/>
    <w:rsid w:val="4FEFB4DB"/>
    <w:rsid w:val="4FEFEC95"/>
    <w:rsid w:val="500075D7"/>
    <w:rsid w:val="5004FC62"/>
    <w:rsid w:val="52DFB45B"/>
    <w:rsid w:val="536C7039"/>
    <w:rsid w:val="54531CE9"/>
    <w:rsid w:val="54F663F3"/>
    <w:rsid w:val="551FEFF4"/>
    <w:rsid w:val="55B4FA7B"/>
    <w:rsid w:val="55F08F1D"/>
    <w:rsid w:val="5662C8DC"/>
    <w:rsid w:val="56BEB08C"/>
    <w:rsid w:val="57A43223"/>
    <w:rsid w:val="57FAFE7A"/>
    <w:rsid w:val="585A80ED"/>
    <w:rsid w:val="588D176D"/>
    <w:rsid w:val="58F39B24"/>
    <w:rsid w:val="59F6514E"/>
    <w:rsid w:val="59FEF73A"/>
    <w:rsid w:val="5ABA27CA"/>
    <w:rsid w:val="5AE080E9"/>
    <w:rsid w:val="5B5AD202"/>
    <w:rsid w:val="5B975EBD"/>
    <w:rsid w:val="5BD8BE39"/>
    <w:rsid w:val="5C78A27E"/>
    <w:rsid w:val="5D926FAB"/>
    <w:rsid w:val="5FE9471B"/>
    <w:rsid w:val="608B28B5"/>
    <w:rsid w:val="60FCC13B"/>
    <w:rsid w:val="615371F8"/>
    <w:rsid w:val="61721BCE"/>
    <w:rsid w:val="61C28127"/>
    <w:rsid w:val="623EA4C3"/>
    <w:rsid w:val="62E1E361"/>
    <w:rsid w:val="630DEC2F"/>
    <w:rsid w:val="63BA5C60"/>
    <w:rsid w:val="63BC7828"/>
    <w:rsid w:val="644B85F8"/>
    <w:rsid w:val="64B17D4A"/>
    <w:rsid w:val="65EB50CF"/>
    <w:rsid w:val="65F83BF4"/>
    <w:rsid w:val="6666CBDD"/>
    <w:rsid w:val="671525AB"/>
    <w:rsid w:val="68177D99"/>
    <w:rsid w:val="69B4E02B"/>
    <w:rsid w:val="69EE0E26"/>
    <w:rsid w:val="69FA10AC"/>
    <w:rsid w:val="6A1B5658"/>
    <w:rsid w:val="6AF817B4"/>
    <w:rsid w:val="6B094590"/>
    <w:rsid w:val="6B56A1F8"/>
    <w:rsid w:val="6B6DE547"/>
    <w:rsid w:val="6B8F1D1C"/>
    <w:rsid w:val="6BB3FAE2"/>
    <w:rsid w:val="6BB920FF"/>
    <w:rsid w:val="6BEEDA97"/>
    <w:rsid w:val="6CF27259"/>
    <w:rsid w:val="6CF80C67"/>
    <w:rsid w:val="6D1C15E1"/>
    <w:rsid w:val="6D6D0FAA"/>
    <w:rsid w:val="6DB31A4E"/>
    <w:rsid w:val="6DD8F062"/>
    <w:rsid w:val="6E43C753"/>
    <w:rsid w:val="6ECD81CF"/>
    <w:rsid w:val="6FBCD1AB"/>
    <w:rsid w:val="6FDA9CE8"/>
    <w:rsid w:val="713D28D5"/>
    <w:rsid w:val="71ACBB1F"/>
    <w:rsid w:val="720AB530"/>
    <w:rsid w:val="72878235"/>
    <w:rsid w:val="72D8F936"/>
    <w:rsid w:val="72E90050"/>
    <w:rsid w:val="736FEA31"/>
    <w:rsid w:val="74235296"/>
    <w:rsid w:val="74323A29"/>
    <w:rsid w:val="74594C24"/>
    <w:rsid w:val="7474C997"/>
    <w:rsid w:val="74CD6A24"/>
    <w:rsid w:val="7651CBF2"/>
    <w:rsid w:val="767CC500"/>
    <w:rsid w:val="7713F1F0"/>
    <w:rsid w:val="77AC6A59"/>
    <w:rsid w:val="783D0F83"/>
    <w:rsid w:val="7871C94D"/>
    <w:rsid w:val="78E28F78"/>
    <w:rsid w:val="79483ABA"/>
    <w:rsid w:val="7991925F"/>
    <w:rsid w:val="79CA4B29"/>
    <w:rsid w:val="7B2D62C0"/>
    <w:rsid w:val="7B688BDC"/>
    <w:rsid w:val="7C864BA0"/>
    <w:rsid w:val="7D7302B0"/>
    <w:rsid w:val="7E51FD06"/>
    <w:rsid w:val="7EA4D06D"/>
    <w:rsid w:val="7EF9EC01"/>
    <w:rsid w:val="7F790FAE"/>
    <w:rsid w:val="7FA78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C505"/>
  <w15:docId w15:val="{6471806E-0DC2-4126-AB48-F4E0F7A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" w:hAnsi="Century Gothic" w:eastAsia="Century Gothic" w:cs="Century Gothic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  <w:ind w:left="52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26"/>
      <w:ind w:left="72"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606F57"/>
  </w:style>
  <w:style w:type="character" w:styleId="eop" w:customStyle="1">
    <w:name w:val="eop"/>
    <w:basedOn w:val="DefaultParagraphFont"/>
    <w:rsid w:val="0060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f5e6860fd08140cf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A627BE2D53E47AB386F5610B613EB" ma:contentTypeVersion="15" ma:contentTypeDescription="Create a new document." ma:contentTypeScope="" ma:versionID="e6f47bf71745a759109de967cdf758e6">
  <xsd:schema xmlns:xsd="http://www.w3.org/2001/XMLSchema" xmlns:xs="http://www.w3.org/2001/XMLSchema" xmlns:p="http://schemas.microsoft.com/office/2006/metadata/properties" xmlns:ns2="9ab26b16-64cc-4ede-aeac-70c89fd035ff" xmlns:ns3="7d2995d6-6d61-4c95-9881-f42e142462b5" targetNamespace="http://schemas.microsoft.com/office/2006/metadata/properties" ma:root="true" ma:fieldsID="10b0591ad51e6bdc0b539013dc828d0a" ns2:_="" ns3:_="">
    <xsd:import namespace="9ab26b16-64cc-4ede-aeac-70c89fd035ff"/>
    <xsd:import namespace="7d2995d6-6d61-4c95-9881-f42e1424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6b16-64cc-4ede-aeac-70c89fd03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ce956e-09af-41a2-8406-94f8969c3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95d6-6d61-4c95-9881-f42e142462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7e1f5b-9a7a-47f4-915e-cf429aaee366}" ma:internalName="TaxCatchAll" ma:showField="CatchAllData" ma:web="7d2995d6-6d61-4c95-9881-f42e14246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26b16-64cc-4ede-aeac-70c89fd035ff">
      <Terms xmlns="http://schemas.microsoft.com/office/infopath/2007/PartnerControls"/>
    </lcf76f155ced4ddcb4097134ff3c332f>
    <TaxCatchAll xmlns="7d2995d6-6d61-4c95-9881-f42e142462b5" xsi:nil="true"/>
  </documentManagement>
</p:properties>
</file>

<file path=customXml/itemProps1.xml><?xml version="1.0" encoding="utf-8"?>
<ds:datastoreItem xmlns:ds="http://schemas.openxmlformats.org/officeDocument/2006/customXml" ds:itemID="{2F41E818-4812-4982-BF9A-C77F1A158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1425E-FF8E-49F7-AAD5-22F24D12907E}"/>
</file>

<file path=customXml/itemProps3.xml><?xml version="1.0" encoding="utf-8"?>
<ds:datastoreItem xmlns:ds="http://schemas.openxmlformats.org/officeDocument/2006/customXml" ds:itemID="{A700AC99-ACE0-4BAA-AAA1-3FD1E9555F10}">
  <ds:schemaRefs>
    <ds:schemaRef ds:uri="http://schemas.microsoft.com/office/2006/metadata/properties"/>
    <ds:schemaRef ds:uri="http://schemas.microsoft.com/office/infopath/2007/PartnerControls"/>
    <ds:schemaRef ds:uri="9ab26b16-64cc-4ede-aeac-70c89fd035ff"/>
    <ds:schemaRef ds:uri="7d2995d6-6d61-4c95-9881-f42e142462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RM Window Box</dc:creator>
  <lastModifiedBy>Ghislaine LAKIN-HALL</lastModifiedBy>
  <revision>7</revision>
  <dcterms:created xsi:type="dcterms:W3CDTF">2024-07-17T13:35:00.0000000Z</dcterms:created>
  <dcterms:modified xsi:type="dcterms:W3CDTF">2024-07-17T15:08:55.8333620Z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0x010100E80A627BE2D53E47AB386F5610B613EB</vt:lpwstr>
  </property>
  <property fmtid="{D5CDD505-2E9C-101B-9397-08002B2CF9AE}" pid="7" name="MediaServiceImageTags">
    <vt:lpwstr/>
  </property>
</Properties>
</file>